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D0" w:rsidRPr="009B4330" w:rsidRDefault="00D54FD0" w:rsidP="00D54FD0">
      <w:pPr>
        <w:spacing w:line="440" w:lineRule="exact"/>
        <w:rPr>
          <w:rFonts w:ascii="標楷體" w:eastAsia="標楷體" w:hAnsi="標楷體"/>
          <w:b/>
          <w:bCs/>
          <w:sz w:val="28"/>
          <w:szCs w:val="28"/>
        </w:rPr>
      </w:pPr>
      <w:r w:rsidRPr="009B4330">
        <w:rPr>
          <w:rFonts w:ascii="標楷體" w:eastAsia="標楷體" w:hAnsi="標楷體" w:hint="eastAsia"/>
          <w:b/>
          <w:bCs/>
          <w:sz w:val="28"/>
          <w:szCs w:val="28"/>
        </w:rPr>
        <w:t>大專校院學生國際體驗學習計畫心得分享</w:t>
      </w:r>
    </w:p>
    <w:p w:rsidR="00D54FD0" w:rsidRPr="009B4330" w:rsidRDefault="00D54FD0" w:rsidP="00D54FD0">
      <w:pPr>
        <w:spacing w:line="44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2992"/>
        <w:gridCol w:w="1371"/>
        <w:gridCol w:w="2703"/>
      </w:tblGrid>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學校名稱</w:t>
            </w:r>
          </w:p>
        </w:tc>
        <w:tc>
          <w:tcPr>
            <w:tcW w:w="3420" w:type="dxa"/>
            <w:shd w:val="clear" w:color="auto" w:fill="auto"/>
          </w:tcPr>
          <w:p w:rsidR="00D54FD0" w:rsidRPr="009B4330" w:rsidRDefault="002C7504" w:rsidP="00963C36">
            <w:pPr>
              <w:spacing w:line="440" w:lineRule="exact"/>
              <w:rPr>
                <w:rFonts w:ascii="標楷體" w:eastAsia="標楷體" w:hAnsi="標楷體"/>
                <w:b/>
                <w:bCs/>
              </w:rPr>
            </w:pPr>
            <w:r>
              <w:rPr>
                <w:rFonts w:ascii="標楷體" w:eastAsia="標楷體" w:hAnsi="標楷體" w:hint="eastAsia"/>
                <w:b/>
                <w:bCs/>
              </w:rPr>
              <w:t>國立臺灣海洋大學</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系級</w:t>
            </w:r>
          </w:p>
        </w:tc>
        <w:tc>
          <w:tcPr>
            <w:tcW w:w="3086" w:type="dxa"/>
            <w:shd w:val="clear" w:color="auto" w:fill="auto"/>
          </w:tcPr>
          <w:p w:rsidR="00D54FD0" w:rsidRPr="009B4330" w:rsidRDefault="002C7504" w:rsidP="00963C36">
            <w:pPr>
              <w:spacing w:line="440" w:lineRule="exact"/>
              <w:rPr>
                <w:rFonts w:ascii="標楷體" w:eastAsia="標楷體" w:hAnsi="標楷體"/>
                <w:b/>
                <w:bCs/>
              </w:rPr>
            </w:pPr>
            <w:r>
              <w:rPr>
                <w:rFonts w:ascii="標楷體" w:eastAsia="標楷體" w:hAnsi="標楷體" w:hint="eastAsia"/>
                <w:b/>
                <w:bCs/>
              </w:rPr>
              <w:t>航運管理學系大三</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出國</w:t>
            </w:r>
            <w:r w:rsidRPr="009B4330">
              <w:rPr>
                <w:rFonts w:ascii="標楷體" w:eastAsia="標楷體" w:hAnsi="標楷體" w:hint="eastAsia"/>
                <w:b/>
              </w:rPr>
              <w:t>地點</w:t>
            </w:r>
          </w:p>
        </w:tc>
        <w:tc>
          <w:tcPr>
            <w:tcW w:w="3420" w:type="dxa"/>
            <w:shd w:val="clear" w:color="auto" w:fill="auto"/>
          </w:tcPr>
          <w:p w:rsidR="00D54FD0" w:rsidRPr="009B4330" w:rsidRDefault="002C7504" w:rsidP="00963C36">
            <w:pPr>
              <w:spacing w:line="440" w:lineRule="exact"/>
              <w:rPr>
                <w:rFonts w:ascii="標楷體" w:eastAsia="標楷體" w:hAnsi="標楷體"/>
                <w:b/>
                <w:bCs/>
              </w:rPr>
            </w:pPr>
            <w:r>
              <w:rPr>
                <w:rFonts w:ascii="標楷體" w:eastAsia="標楷體" w:hAnsi="標楷體" w:hint="eastAsia"/>
                <w:b/>
                <w:bCs/>
              </w:rPr>
              <w:t>日本</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出國期間</w:t>
            </w:r>
          </w:p>
        </w:tc>
        <w:tc>
          <w:tcPr>
            <w:tcW w:w="3086" w:type="dxa"/>
            <w:shd w:val="clear" w:color="auto" w:fill="auto"/>
          </w:tcPr>
          <w:p w:rsidR="00D54FD0" w:rsidRPr="009B4330" w:rsidRDefault="002C7504" w:rsidP="00963C36">
            <w:pPr>
              <w:spacing w:line="440" w:lineRule="exact"/>
              <w:rPr>
                <w:rFonts w:ascii="標楷體" w:eastAsia="標楷體" w:hAnsi="標楷體"/>
                <w:b/>
                <w:bCs/>
              </w:rPr>
            </w:pPr>
            <w:r>
              <w:rPr>
                <w:rFonts w:ascii="標楷體" w:eastAsia="標楷體" w:hAnsi="標楷體" w:hint="eastAsia"/>
                <w:b/>
                <w:bCs/>
              </w:rPr>
              <w:t>7/11~7/29</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姓名</w:t>
            </w:r>
          </w:p>
        </w:tc>
        <w:tc>
          <w:tcPr>
            <w:tcW w:w="3420" w:type="dxa"/>
            <w:shd w:val="clear" w:color="auto" w:fill="auto"/>
          </w:tcPr>
          <w:p w:rsidR="00D54FD0" w:rsidRPr="009B4330" w:rsidRDefault="002C7504" w:rsidP="00963C36">
            <w:pPr>
              <w:spacing w:line="440" w:lineRule="exact"/>
              <w:rPr>
                <w:rFonts w:ascii="標楷體" w:eastAsia="標楷體" w:hAnsi="標楷體"/>
                <w:b/>
                <w:bCs/>
              </w:rPr>
            </w:pPr>
            <w:r>
              <w:rPr>
                <w:rFonts w:ascii="標楷體" w:eastAsia="標楷體" w:hAnsi="標楷體" w:hint="eastAsia"/>
                <w:b/>
                <w:bCs/>
              </w:rPr>
              <w:t>蔡欣妤</w:t>
            </w:r>
          </w:p>
        </w:tc>
        <w:tc>
          <w:tcPr>
            <w:tcW w:w="1620" w:type="dxa"/>
            <w:shd w:val="clear" w:color="auto" w:fill="auto"/>
          </w:tcPr>
          <w:p w:rsidR="00D54FD0" w:rsidRPr="009B4330" w:rsidRDefault="00D54FD0" w:rsidP="00963C36">
            <w:pPr>
              <w:spacing w:line="440" w:lineRule="exact"/>
              <w:rPr>
                <w:rFonts w:ascii="標楷體" w:eastAsia="標楷體" w:hAnsi="標楷體"/>
                <w:b/>
                <w:bCs/>
              </w:rPr>
            </w:pPr>
            <w:r w:rsidRPr="009B4330">
              <w:rPr>
                <w:rFonts w:ascii="標楷體" w:eastAsia="標楷體" w:hAnsi="標楷體" w:hint="eastAsia"/>
                <w:b/>
                <w:bCs/>
              </w:rPr>
              <w:t>性別</w:t>
            </w:r>
          </w:p>
        </w:tc>
        <w:tc>
          <w:tcPr>
            <w:tcW w:w="3086" w:type="dxa"/>
            <w:shd w:val="clear" w:color="auto" w:fill="auto"/>
          </w:tcPr>
          <w:p w:rsidR="00D54FD0" w:rsidRPr="009B4330" w:rsidRDefault="002C7504" w:rsidP="00963C36">
            <w:pPr>
              <w:spacing w:line="440" w:lineRule="exact"/>
              <w:rPr>
                <w:rFonts w:ascii="標楷體" w:eastAsia="標楷體" w:hAnsi="標楷體"/>
                <w:b/>
                <w:bCs/>
              </w:rPr>
            </w:pPr>
            <w:r>
              <w:rPr>
                <w:rFonts w:ascii="標楷體" w:eastAsia="標楷體" w:hAnsi="標楷體" w:hint="eastAsia"/>
                <w:b/>
                <w:bCs/>
              </w:rPr>
              <w:t>女</w:t>
            </w: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rPr>
              <w:t>生日</w:t>
            </w:r>
          </w:p>
        </w:tc>
        <w:tc>
          <w:tcPr>
            <w:tcW w:w="3420" w:type="dxa"/>
            <w:shd w:val="clear" w:color="auto" w:fill="auto"/>
          </w:tcPr>
          <w:p w:rsidR="00D54FD0" w:rsidRPr="009B4330" w:rsidRDefault="009E73E4" w:rsidP="00963C36">
            <w:pPr>
              <w:spacing w:line="440" w:lineRule="exact"/>
              <w:rPr>
                <w:rFonts w:ascii="標楷體" w:eastAsia="標楷體" w:hAnsi="標楷體"/>
                <w:b/>
                <w:bCs/>
              </w:rPr>
            </w:pPr>
            <w:r>
              <w:rPr>
                <w:rFonts w:ascii="標楷體" w:eastAsia="標楷體" w:hAnsi="標楷體" w:hint="eastAsia"/>
                <w:b/>
                <w:bCs/>
              </w:rPr>
              <w:t>1996/03/</w:t>
            </w:r>
            <w:r w:rsidR="002C7504">
              <w:rPr>
                <w:rFonts w:ascii="標楷體" w:eastAsia="標楷體" w:hAnsi="標楷體" w:hint="eastAsia"/>
                <w:b/>
                <w:bCs/>
              </w:rPr>
              <w:t>10</w:t>
            </w:r>
          </w:p>
        </w:tc>
        <w:tc>
          <w:tcPr>
            <w:tcW w:w="1620" w:type="dxa"/>
            <w:shd w:val="clear" w:color="auto" w:fill="auto"/>
          </w:tcPr>
          <w:p w:rsidR="00D54FD0" w:rsidRPr="009B4330" w:rsidRDefault="00D54FD0" w:rsidP="00963C36">
            <w:pPr>
              <w:spacing w:line="440" w:lineRule="exact"/>
              <w:rPr>
                <w:rFonts w:ascii="標楷體" w:eastAsia="標楷體" w:hAnsi="標楷體"/>
                <w:b/>
                <w:bCs/>
              </w:rPr>
            </w:pPr>
          </w:p>
        </w:tc>
        <w:tc>
          <w:tcPr>
            <w:tcW w:w="3086" w:type="dxa"/>
            <w:shd w:val="clear" w:color="auto" w:fill="auto"/>
          </w:tcPr>
          <w:p w:rsidR="00D54FD0" w:rsidRPr="009B4330" w:rsidRDefault="00D54FD0" w:rsidP="00963C36">
            <w:pPr>
              <w:spacing w:line="440" w:lineRule="exact"/>
              <w:rPr>
                <w:rFonts w:ascii="標楷體" w:eastAsia="標楷體" w:hAnsi="標楷體"/>
                <w:b/>
                <w:bCs/>
              </w:rPr>
            </w:pPr>
          </w:p>
        </w:tc>
      </w:tr>
      <w:tr w:rsidR="00D54FD0" w:rsidRPr="009B4330" w:rsidTr="00963C36">
        <w:tc>
          <w:tcPr>
            <w:tcW w:w="1728" w:type="dxa"/>
            <w:shd w:val="clear" w:color="auto" w:fill="auto"/>
          </w:tcPr>
          <w:p w:rsidR="00D54FD0" w:rsidRPr="009B4330" w:rsidRDefault="00D54FD0" w:rsidP="00963C36">
            <w:pPr>
              <w:spacing w:line="440" w:lineRule="exact"/>
              <w:jc w:val="both"/>
              <w:rPr>
                <w:rFonts w:ascii="標楷體" w:eastAsia="標楷體" w:hAnsi="標楷體"/>
                <w:b/>
                <w:bCs/>
              </w:rPr>
            </w:pPr>
            <w:r w:rsidRPr="009B4330">
              <w:rPr>
                <w:rFonts w:ascii="標楷體" w:eastAsia="標楷體" w:hAnsi="標楷體" w:hint="eastAsia"/>
                <w:b/>
                <w:bCs/>
              </w:rPr>
              <w:t>備註</w:t>
            </w:r>
          </w:p>
        </w:tc>
        <w:tc>
          <w:tcPr>
            <w:tcW w:w="8126" w:type="dxa"/>
            <w:gridSpan w:val="3"/>
            <w:shd w:val="clear" w:color="auto" w:fill="auto"/>
          </w:tcPr>
          <w:p w:rsidR="006B1B53" w:rsidRPr="006B1B53" w:rsidRDefault="006B1B53" w:rsidP="00963C36">
            <w:pPr>
              <w:spacing w:line="440" w:lineRule="exact"/>
              <w:jc w:val="both"/>
              <w:rPr>
                <w:rFonts w:ascii="標楷體" w:eastAsia="標楷體" w:hAnsi="標楷體"/>
              </w:rPr>
            </w:pPr>
            <w:r w:rsidRPr="00BF0A85">
              <w:rPr>
                <w:rFonts w:ascii="標楷體" w:eastAsia="標楷體" w:hAnsi="標楷體" w:hint="eastAsia"/>
              </w:rPr>
              <w:t>內容須包含針對計畫書中學習主題之回饋及心得感想。每篇心得字數宜有1,000個字以上，並附上照片4張（含圖說）</w:t>
            </w:r>
            <w:r>
              <w:rPr>
                <w:rFonts w:ascii="標楷體" w:eastAsia="標楷體" w:hAnsi="標楷體" w:hint="eastAsia"/>
              </w:rPr>
              <w:t>。</w:t>
            </w:r>
          </w:p>
        </w:tc>
      </w:tr>
    </w:tbl>
    <w:p w:rsidR="00D54FD0" w:rsidRPr="009B4330" w:rsidRDefault="00D54FD0" w:rsidP="00D54FD0">
      <w:pPr>
        <w:spacing w:line="440" w:lineRule="exact"/>
        <w:rPr>
          <w:rFonts w:ascii="標楷體" w:eastAsia="標楷體" w:hAnsi="標楷體"/>
          <w:b/>
          <w:bCs/>
          <w:sz w:val="26"/>
          <w:szCs w:val="26"/>
        </w:rPr>
      </w:pPr>
      <w:r w:rsidRPr="009B4330">
        <w:rPr>
          <w:rFonts w:ascii="標楷體" w:eastAsia="標楷體" w:hAnsi="標楷體" w:hint="eastAsia"/>
          <w:b/>
          <w:bCs/>
          <w:sz w:val="26"/>
          <w:szCs w:val="26"/>
        </w:rPr>
        <w:t>【心得分享】</w:t>
      </w:r>
    </w:p>
    <w:p w:rsidR="00D54FD0" w:rsidRPr="009B4330" w:rsidRDefault="00D54FD0" w:rsidP="00D54FD0">
      <w:pPr>
        <w:spacing w:line="440" w:lineRule="exact"/>
        <w:jc w:val="both"/>
        <w:rPr>
          <w:rFonts w:ascii="標楷體" w:eastAsia="標楷體" w:hAnsi="標楷體"/>
          <w:sz w:val="26"/>
          <w:szCs w:val="26"/>
        </w:rPr>
      </w:pPr>
      <w:r w:rsidRPr="009B4330">
        <w:rPr>
          <w:rFonts w:ascii="標楷體" w:eastAsia="標楷體" w:hAnsi="標楷體" w:hint="eastAsia"/>
          <w:sz w:val="26"/>
          <w:szCs w:val="26"/>
        </w:rPr>
        <w:t>文字：</w:t>
      </w:r>
    </w:p>
    <w:p w:rsidR="009E73E4" w:rsidRDefault="00683D6D" w:rsidP="00D54FD0">
      <w:pPr>
        <w:rPr>
          <w:rFonts w:ascii="標楷體" w:eastAsia="標楷體" w:hAnsi="標楷體"/>
          <w:sz w:val="26"/>
          <w:szCs w:val="26"/>
        </w:rPr>
      </w:pPr>
      <w:r>
        <w:rPr>
          <w:rFonts w:ascii="標楷體" w:eastAsia="標楷體" w:hAnsi="標楷體" w:hint="eastAsia"/>
          <w:sz w:val="26"/>
          <w:szCs w:val="26"/>
        </w:rPr>
        <w:t xml:space="preserve"> </w:t>
      </w:r>
      <w:r w:rsidR="009E73E4">
        <w:rPr>
          <w:rFonts w:ascii="標楷體" w:eastAsia="標楷體" w:hAnsi="標楷體" w:hint="eastAsia"/>
          <w:sz w:val="26"/>
          <w:szCs w:val="26"/>
        </w:rPr>
        <w:t xml:space="preserve">   </w:t>
      </w:r>
      <w:r>
        <w:rPr>
          <w:rFonts w:ascii="標楷體" w:eastAsia="標楷體" w:hAnsi="標楷體" w:hint="eastAsia"/>
          <w:sz w:val="26"/>
          <w:szCs w:val="26"/>
        </w:rPr>
        <w:t>自從去年選課時便聽到同學在討論這堂課，</w:t>
      </w:r>
      <w:r w:rsidR="002F444F">
        <w:rPr>
          <w:rFonts w:ascii="標楷體" w:eastAsia="標楷體" w:hAnsi="標楷體" w:hint="eastAsia"/>
          <w:sz w:val="26"/>
          <w:szCs w:val="26"/>
        </w:rPr>
        <w:t>後來幾經波折、透過好多人的幫助，好不容易才終於選上這堂課，但</w:t>
      </w:r>
      <w:r>
        <w:rPr>
          <w:rFonts w:ascii="標楷體" w:eastAsia="標楷體" w:hAnsi="標楷體" w:hint="eastAsia"/>
          <w:sz w:val="26"/>
          <w:szCs w:val="26"/>
        </w:rPr>
        <w:t>這只是一個開始，</w:t>
      </w:r>
      <w:r w:rsidR="009E73E4">
        <w:rPr>
          <w:rFonts w:ascii="標楷體" w:eastAsia="標楷體" w:hAnsi="標楷體" w:hint="eastAsia"/>
          <w:sz w:val="26"/>
          <w:szCs w:val="26"/>
        </w:rPr>
        <w:t>接下來為了出國的準備工作更是不容易的學習。</w:t>
      </w:r>
    </w:p>
    <w:p w:rsidR="009D5D4F" w:rsidRDefault="009E73E4" w:rsidP="00D54FD0">
      <w:pPr>
        <w:rPr>
          <w:rFonts w:ascii="標楷體" w:eastAsia="標楷體" w:hAnsi="標楷體"/>
          <w:sz w:val="26"/>
          <w:szCs w:val="26"/>
        </w:rPr>
      </w:pPr>
      <w:r>
        <w:rPr>
          <w:rFonts w:ascii="標楷體" w:eastAsia="標楷體" w:hAnsi="標楷體" w:hint="eastAsia"/>
          <w:sz w:val="26"/>
          <w:szCs w:val="26"/>
        </w:rPr>
        <w:t xml:space="preserve">    在準備這堂課前一個月，我才剛與姊姊到日本自由行九日，原本以為自由行的準備大概跟之前沒什麼差別，大約只要規劃住宿與行程即可，但是這次的行程複雜一些。事前的準備工作除了住宿跟玩樂以外，計畫的重點在於與航運管理相關的學習，</w:t>
      </w:r>
      <w:r w:rsidR="00A4644C">
        <w:rPr>
          <w:rFonts w:ascii="標楷體" w:eastAsia="標楷體" w:hAnsi="標楷體" w:hint="eastAsia"/>
          <w:sz w:val="26"/>
          <w:szCs w:val="26"/>
        </w:rPr>
        <w:t>透過系上辦公室協助</w:t>
      </w:r>
      <w:r w:rsidR="00E03D30">
        <w:rPr>
          <w:rFonts w:ascii="標楷體" w:eastAsia="標楷體" w:hAnsi="標楷體" w:hint="eastAsia"/>
          <w:sz w:val="26"/>
          <w:szCs w:val="26"/>
        </w:rPr>
        <w:t>，主要由林宗德助教幫忙與系上的林光教授經營的沛華</w:t>
      </w:r>
      <w:r w:rsidR="00C768BC">
        <w:rPr>
          <w:rFonts w:ascii="標楷體" w:eastAsia="標楷體" w:hAnsi="標楷體" w:hint="eastAsia"/>
          <w:sz w:val="26"/>
          <w:szCs w:val="26"/>
        </w:rPr>
        <w:t>實業股份有限公司</w:t>
      </w:r>
      <w:r w:rsidR="00E03D30">
        <w:rPr>
          <w:rFonts w:ascii="標楷體" w:eastAsia="標楷體" w:hAnsi="標楷體" w:hint="eastAsia"/>
          <w:sz w:val="26"/>
          <w:szCs w:val="26"/>
        </w:rPr>
        <w:t>聯絡，</w:t>
      </w:r>
      <w:r w:rsidR="00C768BC">
        <w:rPr>
          <w:rFonts w:ascii="標楷體" w:eastAsia="標楷體" w:hAnsi="標楷體" w:hint="eastAsia"/>
          <w:sz w:val="26"/>
          <w:szCs w:val="26"/>
        </w:rPr>
        <w:t>透過林光教授的協助，在與沛華集團幾次協商後我們決定到位於東京台東區的沛華集團東京本社，</w:t>
      </w:r>
      <w:r w:rsidR="00D40585">
        <w:rPr>
          <w:rFonts w:ascii="標楷體" w:eastAsia="標楷體" w:hAnsi="標楷體" w:hint="eastAsia"/>
          <w:sz w:val="26"/>
          <w:szCs w:val="26"/>
        </w:rPr>
        <w:t>由沛華東京本社帶領我們一窺日本的航運現況</w:t>
      </w:r>
      <w:r w:rsidR="001F5DB7">
        <w:rPr>
          <w:rFonts w:ascii="標楷體" w:eastAsia="標楷體" w:hAnsi="標楷體" w:hint="eastAsia"/>
          <w:sz w:val="26"/>
          <w:szCs w:val="26"/>
        </w:rPr>
        <w:t>；</w:t>
      </w:r>
      <w:r w:rsidR="00A4644C">
        <w:rPr>
          <w:rFonts w:ascii="標楷體" w:eastAsia="標楷體" w:hAnsi="標楷體" w:hint="eastAsia"/>
          <w:sz w:val="26"/>
          <w:szCs w:val="26"/>
        </w:rPr>
        <w:t>行程部分，</w:t>
      </w:r>
      <w:r w:rsidR="001F5DB7">
        <w:rPr>
          <w:rFonts w:ascii="標楷體" w:eastAsia="標楷體" w:hAnsi="標楷體" w:hint="eastAsia"/>
          <w:sz w:val="26"/>
          <w:szCs w:val="26"/>
        </w:rPr>
        <w:t>除了由公司帶領的參訪活動以外</w:t>
      </w:r>
      <w:r w:rsidR="00A4644C">
        <w:rPr>
          <w:rFonts w:ascii="標楷體" w:eastAsia="標楷體" w:hAnsi="標楷體" w:hint="eastAsia"/>
          <w:sz w:val="26"/>
          <w:szCs w:val="26"/>
        </w:rPr>
        <w:t>，我們</w:t>
      </w:r>
      <w:r w:rsidR="009D5D4F">
        <w:rPr>
          <w:rFonts w:ascii="標楷體" w:eastAsia="標楷體" w:hAnsi="標楷體" w:hint="eastAsia"/>
          <w:sz w:val="26"/>
          <w:szCs w:val="26"/>
        </w:rPr>
        <w:t>有</w:t>
      </w:r>
      <w:r w:rsidR="00A4644C">
        <w:rPr>
          <w:rFonts w:ascii="標楷體" w:eastAsia="標楷體" w:hAnsi="標楷體" w:hint="eastAsia"/>
          <w:sz w:val="26"/>
          <w:szCs w:val="26"/>
        </w:rPr>
        <w:t>十日須自行安排，行程我們也費盡心思，不停修改重訂，到了日本依然常常修正行程，我們四人中有三人腳都在臨行前受傷，</w:t>
      </w:r>
      <w:r w:rsidR="009D5D4F">
        <w:rPr>
          <w:rFonts w:ascii="標楷體" w:eastAsia="標楷體" w:hAnsi="標楷體" w:hint="eastAsia"/>
          <w:sz w:val="26"/>
          <w:szCs w:val="26"/>
        </w:rPr>
        <w:t>日本</w:t>
      </w:r>
      <w:r w:rsidR="00A4644C">
        <w:rPr>
          <w:rFonts w:ascii="標楷體" w:eastAsia="標楷體" w:hAnsi="標楷體" w:hint="eastAsia"/>
          <w:sz w:val="26"/>
          <w:szCs w:val="26"/>
        </w:rPr>
        <w:t>相較於台灣</w:t>
      </w:r>
      <w:r w:rsidR="009D5D4F">
        <w:rPr>
          <w:rFonts w:ascii="標楷體" w:eastAsia="標楷體" w:hAnsi="標楷體" w:hint="eastAsia"/>
          <w:sz w:val="26"/>
          <w:szCs w:val="26"/>
        </w:rPr>
        <w:t>需要</w:t>
      </w:r>
      <w:r w:rsidR="00A4644C">
        <w:rPr>
          <w:rFonts w:ascii="標楷體" w:eastAsia="標楷體" w:hAnsi="標楷體" w:hint="eastAsia"/>
          <w:sz w:val="26"/>
          <w:szCs w:val="26"/>
        </w:rPr>
        <w:t>較長時間</w:t>
      </w:r>
      <w:r w:rsidR="009D5D4F">
        <w:rPr>
          <w:rFonts w:ascii="標楷體" w:eastAsia="標楷體" w:hAnsi="標楷體" w:hint="eastAsia"/>
          <w:sz w:val="26"/>
          <w:szCs w:val="26"/>
        </w:rPr>
        <w:t>步行，</w:t>
      </w:r>
      <w:r w:rsidR="00196C35">
        <w:rPr>
          <w:rFonts w:ascii="標楷體" w:eastAsia="標楷體" w:hAnsi="標楷體" w:hint="eastAsia"/>
          <w:sz w:val="26"/>
          <w:szCs w:val="26"/>
        </w:rPr>
        <w:t>對我們的腳而言是很大的負擔</w:t>
      </w:r>
      <w:r w:rsidR="00A4644C">
        <w:rPr>
          <w:rFonts w:ascii="標楷體" w:eastAsia="標楷體" w:hAnsi="標楷體" w:hint="eastAsia"/>
          <w:sz w:val="26"/>
          <w:szCs w:val="26"/>
        </w:rPr>
        <w:t>；</w:t>
      </w:r>
      <w:r w:rsidR="001F5DB7">
        <w:rPr>
          <w:rFonts w:ascii="標楷體" w:eastAsia="標楷體" w:hAnsi="標楷體" w:hint="eastAsia"/>
          <w:sz w:val="26"/>
          <w:szCs w:val="26"/>
        </w:rPr>
        <w:t>住宿部分</w:t>
      </w:r>
      <w:r w:rsidR="00A4644C">
        <w:rPr>
          <w:rFonts w:ascii="標楷體" w:eastAsia="標楷體" w:hAnsi="標楷體" w:hint="eastAsia"/>
          <w:sz w:val="26"/>
          <w:szCs w:val="26"/>
        </w:rPr>
        <w:t>，我們</w:t>
      </w:r>
      <w:r w:rsidR="003C0C16">
        <w:rPr>
          <w:rFonts w:ascii="標楷體" w:eastAsia="標楷體" w:hAnsi="標楷體" w:hint="eastAsia"/>
          <w:sz w:val="26"/>
          <w:szCs w:val="26"/>
        </w:rPr>
        <w:t>在airbnb搜尋</w:t>
      </w:r>
      <w:r w:rsidR="00A4644C">
        <w:rPr>
          <w:rFonts w:ascii="標楷體" w:eastAsia="標楷體" w:hAnsi="標楷體" w:hint="eastAsia"/>
          <w:sz w:val="26"/>
          <w:szCs w:val="26"/>
        </w:rPr>
        <w:t>接近當地人日常生活</w:t>
      </w:r>
      <w:r w:rsidR="003C0C16">
        <w:rPr>
          <w:rFonts w:ascii="標楷體" w:eastAsia="標楷體" w:hAnsi="標楷體" w:hint="eastAsia"/>
          <w:sz w:val="26"/>
          <w:szCs w:val="26"/>
        </w:rPr>
        <w:t>的住宿，但airbnb上的房源多種，房東</w:t>
      </w:r>
      <w:r w:rsidR="00A4644C">
        <w:rPr>
          <w:rFonts w:ascii="標楷體" w:eastAsia="標楷體" w:hAnsi="標楷體" w:hint="eastAsia"/>
          <w:sz w:val="26"/>
          <w:szCs w:val="26"/>
        </w:rPr>
        <w:t>背景複雜</w:t>
      </w:r>
      <w:r w:rsidR="003C0C16">
        <w:rPr>
          <w:rFonts w:ascii="標楷體" w:eastAsia="標楷體" w:hAnsi="標楷體" w:hint="eastAsia"/>
          <w:sz w:val="26"/>
          <w:szCs w:val="26"/>
        </w:rPr>
        <w:t>，也較讓人不放心，所以我們也花了許多心力</w:t>
      </w:r>
      <w:r w:rsidR="0018336D">
        <w:rPr>
          <w:rFonts w:ascii="標楷體" w:eastAsia="標楷體" w:hAnsi="標楷體" w:hint="eastAsia"/>
          <w:sz w:val="26"/>
          <w:szCs w:val="26"/>
        </w:rPr>
        <w:t>，並嚴格檢視房東資訊與房客評論，</w:t>
      </w:r>
      <w:r w:rsidR="003C0C16">
        <w:rPr>
          <w:rFonts w:ascii="標楷體" w:eastAsia="標楷體" w:hAnsi="標楷體" w:hint="eastAsia"/>
          <w:sz w:val="26"/>
          <w:szCs w:val="26"/>
        </w:rPr>
        <w:t>才找到符合自己的需求的房源</w:t>
      </w:r>
      <w:r w:rsidR="0018336D">
        <w:rPr>
          <w:rFonts w:ascii="標楷體" w:eastAsia="標楷體" w:hAnsi="標楷體" w:hint="eastAsia"/>
          <w:sz w:val="26"/>
          <w:szCs w:val="26"/>
        </w:rPr>
        <w:t>；在交通方面，我們事先在網路上搜尋了許多相關資訊</w:t>
      </w:r>
      <w:r w:rsidR="00FC66EA">
        <w:rPr>
          <w:rFonts w:ascii="標楷體" w:eastAsia="標楷體" w:hAnsi="標楷體" w:hint="eastAsia"/>
          <w:sz w:val="26"/>
          <w:szCs w:val="26"/>
        </w:rPr>
        <w:t>，</w:t>
      </w:r>
      <w:r w:rsidR="0018336D">
        <w:rPr>
          <w:rFonts w:ascii="標楷體" w:eastAsia="標楷體" w:hAnsi="標楷體" w:hint="eastAsia"/>
          <w:sz w:val="26"/>
          <w:szCs w:val="26"/>
        </w:rPr>
        <w:t>了解</w:t>
      </w:r>
      <w:r w:rsidR="002F444F">
        <w:rPr>
          <w:rFonts w:ascii="標楷體" w:eastAsia="標楷體" w:hAnsi="標楷體" w:hint="eastAsia"/>
          <w:sz w:val="26"/>
          <w:szCs w:val="26"/>
        </w:rPr>
        <w:t>日本有許多著名的交通方式，對於其中的單軌列車、道路秩序、港口運作方式與夜行巴士特別感興趣</w:t>
      </w:r>
      <w:r w:rsidR="009D5D4F">
        <w:rPr>
          <w:rFonts w:ascii="標楷體" w:eastAsia="標楷體" w:hAnsi="標楷體" w:hint="eastAsia"/>
          <w:sz w:val="26"/>
          <w:szCs w:val="26"/>
        </w:rPr>
        <w:t>。</w:t>
      </w:r>
    </w:p>
    <w:p w:rsidR="006D01AD" w:rsidRDefault="009D5D4F" w:rsidP="00D54FD0">
      <w:pPr>
        <w:rPr>
          <w:rFonts w:ascii="標楷體" w:eastAsia="標楷體" w:hAnsi="標楷體"/>
          <w:sz w:val="26"/>
          <w:szCs w:val="26"/>
        </w:rPr>
      </w:pPr>
      <w:r>
        <w:rPr>
          <w:rFonts w:ascii="標楷體" w:eastAsia="標楷體" w:hAnsi="標楷體" w:hint="eastAsia"/>
          <w:sz w:val="26"/>
          <w:szCs w:val="26"/>
        </w:rPr>
        <w:t xml:space="preserve">    </w:t>
      </w:r>
      <w:r w:rsidR="00392EE3">
        <w:rPr>
          <w:rFonts w:ascii="標楷體" w:eastAsia="標楷體" w:hAnsi="標楷體" w:hint="eastAsia"/>
          <w:sz w:val="26"/>
          <w:szCs w:val="26"/>
        </w:rPr>
        <w:t>我們四人對於日文只有粗淺的認識，也不擅於聽與說，</w:t>
      </w:r>
      <w:r w:rsidR="00FC28D5">
        <w:rPr>
          <w:rFonts w:ascii="標楷體" w:eastAsia="標楷體" w:hAnsi="標楷體" w:hint="eastAsia"/>
          <w:sz w:val="26"/>
          <w:szCs w:val="26"/>
        </w:rPr>
        <w:t>幸虧公司十分體貼的安排中國人(高小姐)陪伴，讓我們在於溝通方面順暢無虞，</w:t>
      </w:r>
      <w:r w:rsidR="00392EE3">
        <w:rPr>
          <w:rFonts w:ascii="標楷體" w:eastAsia="標楷體" w:hAnsi="標楷體" w:hint="eastAsia"/>
          <w:sz w:val="26"/>
          <w:szCs w:val="26"/>
        </w:rPr>
        <w:t>在沛華集團東京本社帶領</w:t>
      </w:r>
      <w:r w:rsidR="002F444F">
        <w:rPr>
          <w:rFonts w:ascii="標楷體" w:eastAsia="標楷體" w:hAnsi="標楷體" w:hint="eastAsia"/>
          <w:sz w:val="26"/>
          <w:szCs w:val="26"/>
        </w:rPr>
        <w:t>學習當中，我們依循公司安排到許多海運相關的場所</w:t>
      </w:r>
      <w:r w:rsidR="003D7C45">
        <w:rPr>
          <w:rFonts w:ascii="標楷體" w:eastAsia="標楷體" w:hAnsi="標楷體" w:hint="eastAsia"/>
          <w:sz w:val="26"/>
          <w:szCs w:val="26"/>
        </w:rPr>
        <w:t>，</w:t>
      </w:r>
      <w:r w:rsidR="003336E4">
        <w:rPr>
          <w:rFonts w:ascii="標楷體" w:eastAsia="標楷體" w:hAnsi="標楷體" w:hint="eastAsia"/>
          <w:sz w:val="26"/>
          <w:szCs w:val="26"/>
        </w:rPr>
        <w:t>在大井碼頭、大黑碼頭、青海</w:t>
      </w:r>
      <w:r w:rsidR="006D01AD">
        <w:rPr>
          <w:rFonts w:ascii="標楷體" w:eastAsia="標楷體" w:hAnsi="標楷體" w:hint="eastAsia"/>
          <w:sz w:val="26"/>
          <w:szCs w:val="26"/>
        </w:rPr>
        <w:t>碼頭</w:t>
      </w:r>
      <w:r w:rsidR="003336E4">
        <w:rPr>
          <w:rFonts w:ascii="標楷體" w:eastAsia="標楷體" w:hAnsi="標楷體" w:hint="eastAsia"/>
          <w:sz w:val="26"/>
          <w:szCs w:val="26"/>
        </w:rPr>
        <w:t>的</w:t>
      </w:r>
      <w:r w:rsidR="003A3470">
        <w:rPr>
          <w:rFonts w:ascii="標楷體" w:eastAsia="標楷體" w:hAnsi="標楷體" w:hint="eastAsia"/>
          <w:sz w:val="26"/>
          <w:szCs w:val="26"/>
        </w:rPr>
        <w:t>集裝箱堆場(CY)</w:t>
      </w:r>
      <w:r w:rsidR="003D7C45">
        <w:rPr>
          <w:rFonts w:ascii="標楷體" w:eastAsia="標楷體" w:hAnsi="標楷體" w:hint="eastAsia"/>
          <w:sz w:val="26"/>
          <w:szCs w:val="26"/>
        </w:rPr>
        <w:t>參訪過程中</w:t>
      </w:r>
      <w:r w:rsidR="002F444F">
        <w:rPr>
          <w:rFonts w:ascii="標楷體" w:eastAsia="標楷體" w:hAnsi="標楷體" w:hint="eastAsia"/>
          <w:sz w:val="26"/>
          <w:szCs w:val="26"/>
        </w:rPr>
        <w:t>，</w:t>
      </w:r>
      <w:r w:rsidR="003336E4">
        <w:rPr>
          <w:rFonts w:ascii="標楷體" w:eastAsia="標楷體" w:hAnsi="標楷體" w:hint="eastAsia"/>
          <w:sz w:val="26"/>
          <w:szCs w:val="26"/>
        </w:rPr>
        <w:t>大黑、大井、青海碼頭都是京濱地區主要進出口碼頭，由於貨物多、港口小所以周轉率高，在貨櫃管理與空間利用顯得特別重要，</w:t>
      </w:r>
      <w:r w:rsidR="003D7C45">
        <w:rPr>
          <w:rFonts w:ascii="標楷體" w:eastAsia="標楷體" w:hAnsi="標楷體" w:hint="eastAsia"/>
          <w:sz w:val="26"/>
          <w:szCs w:val="26"/>
        </w:rPr>
        <w:t>整櫃方式與</w:t>
      </w:r>
      <w:r w:rsidR="00540800">
        <w:rPr>
          <w:rFonts w:ascii="標楷體" w:eastAsia="標楷體" w:hAnsi="標楷體" w:hint="eastAsia"/>
          <w:sz w:val="26"/>
          <w:szCs w:val="26"/>
        </w:rPr>
        <w:t>不同櫃位的安排，調櫃方式</w:t>
      </w:r>
      <w:r w:rsidR="006D01AD">
        <w:rPr>
          <w:rFonts w:ascii="標楷體" w:eastAsia="標楷體" w:hAnsi="標楷體" w:hint="eastAsia"/>
          <w:sz w:val="26"/>
          <w:szCs w:val="26"/>
        </w:rPr>
        <w:t>，</w:t>
      </w:r>
      <w:r w:rsidR="00E41B05">
        <w:rPr>
          <w:rFonts w:ascii="標楷體" w:eastAsia="標楷體" w:hAnsi="標楷體" w:hint="eastAsia"/>
          <w:sz w:val="26"/>
          <w:szCs w:val="26"/>
        </w:rPr>
        <w:t>不同內容的貨物會有不同的櫃位與調配安排，上船的順</w:t>
      </w:r>
      <w:r w:rsidR="00E41B05">
        <w:rPr>
          <w:rFonts w:ascii="標楷體" w:eastAsia="標楷體" w:hAnsi="標楷體" w:hint="eastAsia"/>
          <w:sz w:val="26"/>
          <w:szCs w:val="26"/>
        </w:rPr>
        <w:lastRenderedPageBreak/>
        <w:t>序也會不同</w:t>
      </w:r>
      <w:r w:rsidR="003336E4">
        <w:rPr>
          <w:rFonts w:ascii="標楷體" w:eastAsia="標楷體" w:hAnsi="標楷體" w:hint="eastAsia"/>
          <w:sz w:val="26"/>
          <w:szCs w:val="26"/>
        </w:rPr>
        <w:t>，調運貨櫃的</w:t>
      </w:r>
      <w:r w:rsidR="00953CAD">
        <w:rPr>
          <w:rFonts w:ascii="標楷體" w:eastAsia="標楷體" w:hAnsi="標楷體" w:hint="eastAsia"/>
          <w:sz w:val="26"/>
          <w:szCs w:val="26"/>
        </w:rPr>
        <w:t>器具也強調速度與節省空間，他們引進了新機器(如附圖1)，使貨櫃吊運更靈活，起重機不再只能吊運空櫃</w:t>
      </w:r>
      <w:r w:rsidR="00E41B05">
        <w:rPr>
          <w:rFonts w:ascii="標楷體" w:eastAsia="標楷體" w:hAnsi="標楷體" w:hint="eastAsia"/>
          <w:sz w:val="26"/>
          <w:szCs w:val="26"/>
        </w:rPr>
        <w:t>；在</w:t>
      </w:r>
      <w:r w:rsidR="00953CAD">
        <w:rPr>
          <w:rFonts w:ascii="標楷體" w:eastAsia="標楷體" w:hAnsi="標楷體" w:hint="eastAsia"/>
          <w:sz w:val="26"/>
          <w:szCs w:val="26"/>
        </w:rPr>
        <w:t>山九株式會社的山下埠頭倉庫</w:t>
      </w:r>
      <w:r w:rsidR="00566A4B">
        <w:rPr>
          <w:rFonts w:ascii="標楷體" w:eastAsia="標楷體" w:hAnsi="標楷體" w:hint="eastAsia"/>
          <w:sz w:val="26"/>
          <w:szCs w:val="26"/>
        </w:rPr>
        <w:t>的參訪過程中，我了解</w:t>
      </w:r>
      <w:r w:rsidR="006D01AD">
        <w:rPr>
          <w:rFonts w:ascii="標楷體" w:eastAsia="標楷體" w:hAnsi="標楷體" w:hint="eastAsia"/>
          <w:sz w:val="26"/>
          <w:szCs w:val="26"/>
        </w:rPr>
        <w:t>由不同的包裝方式，有不同的進出貨櫃順序，例如有些貨物包裝前會先貼上送往</w:t>
      </w:r>
      <w:r w:rsidR="00FC28D5">
        <w:rPr>
          <w:rFonts w:ascii="標楷體" w:eastAsia="標楷體" w:hAnsi="標楷體" w:hint="eastAsia"/>
          <w:sz w:val="26"/>
          <w:szCs w:val="26"/>
        </w:rPr>
        <w:t>特定國家所規範的標籤</w:t>
      </w:r>
      <w:r w:rsidR="00953CAD">
        <w:rPr>
          <w:rFonts w:ascii="標楷體" w:eastAsia="標楷體" w:hAnsi="標楷體" w:hint="eastAsia"/>
          <w:sz w:val="26"/>
          <w:szCs w:val="26"/>
        </w:rPr>
        <w:t>(如附圖2)</w:t>
      </w:r>
      <w:r w:rsidR="00FC28D5">
        <w:rPr>
          <w:rFonts w:ascii="標楷體" w:eastAsia="標楷體" w:hAnsi="標楷體" w:hint="eastAsia"/>
          <w:sz w:val="26"/>
          <w:szCs w:val="26"/>
        </w:rPr>
        <w:t>，這樣到了進口國就能更快速的上架，不必等到了保稅倉庫進行</w:t>
      </w:r>
      <w:r w:rsidR="006D01AD">
        <w:rPr>
          <w:rFonts w:ascii="標楷體" w:eastAsia="標楷體" w:hAnsi="標楷體" w:hint="eastAsia"/>
          <w:sz w:val="26"/>
          <w:szCs w:val="26"/>
        </w:rPr>
        <w:t>拆</w:t>
      </w:r>
      <w:r w:rsidR="00953CAD">
        <w:rPr>
          <w:rFonts w:ascii="標楷體" w:eastAsia="標楷體" w:hAnsi="標楷體" w:hint="eastAsia"/>
          <w:sz w:val="26"/>
          <w:szCs w:val="26"/>
        </w:rPr>
        <w:t>櫃、卸貨、貼標籤再重新包裝出貨這些繁雜的流程，此外還發現工作人員在早上開始工作前就會開會討論今日的進出貨櫃、貨物內容與</w:t>
      </w:r>
      <w:r w:rsidR="004D2C5A">
        <w:rPr>
          <w:rFonts w:ascii="標楷體" w:eastAsia="標楷體" w:hAnsi="標楷體" w:hint="eastAsia"/>
          <w:sz w:val="26"/>
          <w:szCs w:val="26"/>
        </w:rPr>
        <w:t>堆放場所</w:t>
      </w:r>
      <w:r w:rsidR="00953CAD">
        <w:rPr>
          <w:rFonts w:ascii="標楷體" w:eastAsia="標楷體" w:hAnsi="標楷體" w:hint="eastAsia"/>
          <w:sz w:val="26"/>
          <w:szCs w:val="26"/>
        </w:rPr>
        <w:t>，</w:t>
      </w:r>
      <w:r w:rsidR="004D2C5A">
        <w:rPr>
          <w:rFonts w:ascii="標楷體" w:eastAsia="標楷體" w:hAnsi="標楷體" w:hint="eastAsia"/>
          <w:sz w:val="26"/>
          <w:szCs w:val="26"/>
        </w:rPr>
        <w:t>工作前的會議讓員工對貨物的掌控更方便，也能讓倉庫拆櫃的效率提高，當天恰巧遇到來查驗貨物的海關人員，海關人員對於貨物查驗的謹慎與專注顯現了日本人對於工作的一絲不苟，令人佩服</w:t>
      </w:r>
      <w:r w:rsidR="00DF23F4">
        <w:rPr>
          <w:rFonts w:ascii="標楷體" w:eastAsia="標楷體" w:hAnsi="標楷體" w:hint="eastAsia"/>
          <w:sz w:val="26"/>
          <w:szCs w:val="26"/>
        </w:rPr>
        <w:t>；在海關的參訪過程中，我們瞭解</w:t>
      </w:r>
      <w:r w:rsidR="001C3191">
        <w:rPr>
          <w:rFonts w:ascii="標楷體" w:eastAsia="標楷體" w:hAnsi="標楷體" w:hint="eastAsia"/>
          <w:sz w:val="26"/>
          <w:szCs w:val="26"/>
        </w:rPr>
        <w:t>了貨物通關系統，</w:t>
      </w:r>
      <w:r w:rsidR="007D2B36">
        <w:rPr>
          <w:rFonts w:ascii="標楷體" w:eastAsia="標楷體" w:hAnsi="標楷體" w:hint="eastAsia"/>
          <w:sz w:val="26"/>
          <w:szCs w:val="26"/>
        </w:rPr>
        <w:t>日本在這方面透過海關單位建立一套完整的通關審核系統，不僅能促進進出口貨物流通與資訊一體化、窗口單一化，藉由文件電子化，能夠使各港務局申請表格統一化與標準化，簡化並加速進出口業者的申報關稅流程，所短通關的時間，這部分非常值得台灣學習，</w:t>
      </w:r>
      <w:r w:rsidR="003336E4">
        <w:rPr>
          <w:rFonts w:ascii="標楷體" w:eastAsia="標楷體" w:hAnsi="標楷體" w:hint="eastAsia"/>
          <w:sz w:val="26"/>
          <w:szCs w:val="26"/>
        </w:rPr>
        <w:t>若能建立統一的進出口通關系統，一定能使台灣的國際貿易更興盛、更便利</w:t>
      </w:r>
      <w:r w:rsidR="006D01AD">
        <w:rPr>
          <w:rFonts w:ascii="標楷體" w:eastAsia="標楷體" w:hAnsi="標楷體" w:hint="eastAsia"/>
          <w:sz w:val="26"/>
          <w:szCs w:val="26"/>
        </w:rPr>
        <w:t>。</w:t>
      </w:r>
    </w:p>
    <w:p w:rsidR="0043356D" w:rsidRDefault="006D01AD" w:rsidP="00D54FD0">
      <w:pPr>
        <w:rPr>
          <w:rFonts w:ascii="標楷體" w:eastAsia="標楷體" w:hAnsi="標楷體"/>
          <w:sz w:val="26"/>
          <w:szCs w:val="26"/>
        </w:rPr>
      </w:pPr>
      <w:r>
        <w:rPr>
          <w:rFonts w:ascii="標楷體" w:eastAsia="標楷體" w:hAnsi="標楷體" w:hint="eastAsia"/>
          <w:sz w:val="26"/>
          <w:szCs w:val="26"/>
        </w:rPr>
        <w:t xml:space="preserve">    </w:t>
      </w:r>
      <w:r w:rsidR="00E878E1">
        <w:rPr>
          <w:rFonts w:ascii="標楷體" w:eastAsia="標楷體" w:hAnsi="標楷體" w:hint="eastAsia"/>
          <w:sz w:val="26"/>
          <w:szCs w:val="26"/>
        </w:rPr>
        <w:t>日本的交通運輸工具部分對我們而言也非常新奇，為了瞭解眾多交通工具的優缺點，我們</w:t>
      </w:r>
      <w:r w:rsidR="00D40585">
        <w:rPr>
          <w:rFonts w:ascii="標楷體" w:eastAsia="標楷體" w:hAnsi="標楷體" w:hint="eastAsia"/>
          <w:sz w:val="26"/>
          <w:szCs w:val="26"/>
        </w:rPr>
        <w:t>搭乘夜行巴士、單軌電車、地下鐵、JR、小田急電車</w:t>
      </w:r>
      <w:r w:rsidR="00E60085">
        <w:rPr>
          <w:rFonts w:ascii="標楷體" w:eastAsia="標楷體" w:hAnsi="標楷體" w:hint="eastAsia"/>
          <w:sz w:val="26"/>
          <w:szCs w:val="26"/>
        </w:rPr>
        <w:t>等多樣化的交通體驗，</w:t>
      </w:r>
      <w:r w:rsidR="00E878E1">
        <w:rPr>
          <w:rFonts w:ascii="標楷體" w:eastAsia="標楷體" w:hAnsi="標楷體" w:hint="eastAsia"/>
          <w:sz w:val="26"/>
          <w:szCs w:val="26"/>
        </w:rPr>
        <w:t>其中夜行巴士最令我驚豔，雖然因為語言不通，所以訂票過程艱辛，但成功搭上夜行巴士時非常有成就感，感覺自己雖然是旅客也能使用到當地人較容易接觸到的交通工具，夜行巴士上有提供毯子、充電座與盥洗用品，服務精緻的程度讓我覺得就像在搭飛機，即使晚上不能睡在床上，也不會覺得特別辛苦；為了更深入了</w:t>
      </w:r>
      <w:r w:rsidR="00220F98">
        <w:rPr>
          <w:rFonts w:ascii="標楷體" w:eastAsia="標楷體" w:hAnsi="標楷體" w:hint="eastAsia"/>
          <w:sz w:val="26"/>
          <w:szCs w:val="26"/>
        </w:rPr>
        <w:t>解當地的交通發展，</w:t>
      </w:r>
      <w:r w:rsidR="00C80557">
        <w:rPr>
          <w:rFonts w:ascii="標楷體" w:eastAsia="標楷體" w:hAnsi="標楷體" w:hint="eastAsia"/>
          <w:sz w:val="26"/>
          <w:szCs w:val="26"/>
        </w:rPr>
        <w:t>到了地下鐵博物館、日本丸</w:t>
      </w:r>
      <w:r w:rsidR="00E510D9">
        <w:rPr>
          <w:rFonts w:ascii="標楷體" w:eastAsia="標楷體" w:hAnsi="標楷體" w:hint="eastAsia"/>
          <w:sz w:val="26"/>
          <w:szCs w:val="26"/>
        </w:rPr>
        <w:t>(附圖3)</w:t>
      </w:r>
      <w:r w:rsidR="00C80557">
        <w:rPr>
          <w:rFonts w:ascii="標楷體" w:eastAsia="標楷體" w:hAnsi="標楷體" w:hint="eastAsia"/>
          <w:sz w:val="26"/>
          <w:szCs w:val="26"/>
        </w:rPr>
        <w:t>、橫濱港博物館等地，其中</w:t>
      </w:r>
      <w:r w:rsidR="00220F98">
        <w:rPr>
          <w:rFonts w:ascii="標楷體" w:eastAsia="標楷體" w:hAnsi="標楷體" w:hint="eastAsia"/>
          <w:sz w:val="26"/>
          <w:szCs w:val="26"/>
        </w:rPr>
        <w:t>東京地下鐵博物館帶我們深入了解當地交通與地區發展的歷史沿革</w:t>
      </w:r>
      <w:r w:rsidR="000A7D34">
        <w:rPr>
          <w:rFonts w:ascii="標楷體" w:eastAsia="標楷體" w:hAnsi="標楷體" w:hint="eastAsia"/>
          <w:sz w:val="26"/>
          <w:szCs w:val="26"/>
        </w:rPr>
        <w:t>，</w:t>
      </w:r>
      <w:r w:rsidR="00220F98">
        <w:rPr>
          <w:rFonts w:ascii="標楷體" w:eastAsia="標楷體" w:hAnsi="標楷體" w:hint="eastAsia"/>
          <w:sz w:val="26"/>
          <w:szCs w:val="26"/>
        </w:rPr>
        <w:t>也許未來台北也能設立台北捷運博物館，為國民與旅客介紹舒適、快速且平價的台北捷運</w:t>
      </w:r>
      <w:r w:rsidR="00C80557">
        <w:rPr>
          <w:rFonts w:ascii="標楷體" w:eastAsia="標楷體" w:hAnsi="標楷體" w:hint="eastAsia"/>
          <w:sz w:val="26"/>
          <w:szCs w:val="26"/>
        </w:rPr>
        <w:t>，橫濱港博物館內部非常精緻，許多模型和介紹非常仔</w:t>
      </w:r>
      <w:r w:rsidR="00E510D9">
        <w:rPr>
          <w:rFonts w:ascii="標楷體" w:eastAsia="標楷體" w:hAnsi="標楷體" w:hint="eastAsia"/>
          <w:sz w:val="26"/>
          <w:szCs w:val="26"/>
        </w:rPr>
        <w:t>細，裡面還有遊戲與體驗，可惜內部不能拍照</w:t>
      </w:r>
      <w:r w:rsidR="0043356D">
        <w:rPr>
          <w:rFonts w:ascii="標楷體" w:eastAsia="標楷體" w:hAnsi="標楷體" w:hint="eastAsia"/>
          <w:sz w:val="26"/>
          <w:szCs w:val="26"/>
        </w:rPr>
        <w:t>；街道秩序方面，我們認為東京與大阪略有不同，大阪多為觀光地區，生活步調較悠閒，較常搭地鐵，JR在大阪價位相對地鐵高且站點較不方便，而東京為首都，步調自然比較急促，開車的人鳴按喇叭的機率較高，且地鐵與JR同時都很常被使用，選擇哪種交通工具取決於目的地的位置</w:t>
      </w:r>
      <w:r w:rsidR="00220F98">
        <w:rPr>
          <w:rFonts w:ascii="標楷體" w:eastAsia="標楷體" w:hAnsi="標楷體" w:hint="eastAsia"/>
          <w:sz w:val="26"/>
          <w:szCs w:val="26"/>
        </w:rPr>
        <w:t>。</w:t>
      </w:r>
    </w:p>
    <w:p w:rsidR="00D11BDE" w:rsidRDefault="0043356D" w:rsidP="00D54FD0">
      <w:pPr>
        <w:rPr>
          <w:rFonts w:ascii="標楷體" w:eastAsia="標楷體" w:hAnsi="標楷體"/>
          <w:sz w:val="26"/>
          <w:szCs w:val="26"/>
        </w:rPr>
      </w:pPr>
      <w:r>
        <w:rPr>
          <w:rFonts w:ascii="標楷體" w:eastAsia="標楷體" w:hAnsi="標楷體" w:hint="eastAsia"/>
          <w:sz w:val="26"/>
          <w:szCs w:val="26"/>
        </w:rPr>
        <w:t xml:space="preserve">    文化交流部分，我們去了淺草參觀雷門並參拜淺草寺、大江戶溫泉泡湯並體驗穿著浴衣、</w:t>
      </w:r>
      <w:r w:rsidR="00C80557">
        <w:rPr>
          <w:rFonts w:ascii="標楷體" w:eastAsia="標楷體" w:hAnsi="標楷體" w:hint="eastAsia"/>
          <w:sz w:val="26"/>
          <w:szCs w:val="26"/>
        </w:rPr>
        <w:t>參拜明治神宮</w:t>
      </w:r>
      <w:r w:rsidR="00D11BDE">
        <w:rPr>
          <w:rFonts w:ascii="標楷體" w:eastAsia="標楷體" w:hAnsi="標楷體" w:hint="eastAsia"/>
          <w:sz w:val="26"/>
          <w:szCs w:val="26"/>
        </w:rPr>
        <w:t>、</w:t>
      </w:r>
      <w:r w:rsidR="00C80557">
        <w:rPr>
          <w:rFonts w:ascii="標楷體" w:eastAsia="標楷體" w:hAnsi="標楷體" w:hint="eastAsia"/>
          <w:sz w:val="26"/>
          <w:szCs w:val="26"/>
        </w:rPr>
        <w:t>天神祭、</w:t>
      </w:r>
      <w:r w:rsidR="00D11BDE">
        <w:rPr>
          <w:rFonts w:ascii="標楷體" w:eastAsia="標楷體" w:hAnsi="標楷體" w:hint="eastAsia"/>
          <w:sz w:val="26"/>
          <w:szCs w:val="26"/>
        </w:rPr>
        <w:t>歷史博物館、</w:t>
      </w:r>
      <w:r w:rsidR="00C80557">
        <w:rPr>
          <w:rFonts w:ascii="標楷體" w:eastAsia="標楷體" w:hAnsi="標楷體" w:hint="eastAsia"/>
          <w:sz w:val="26"/>
          <w:szCs w:val="26"/>
        </w:rPr>
        <w:t>京都清水寺</w:t>
      </w:r>
      <w:r w:rsidR="00D11BDE">
        <w:rPr>
          <w:rFonts w:ascii="標楷體" w:eastAsia="標楷體" w:hAnsi="標楷體" w:hint="eastAsia"/>
          <w:sz w:val="26"/>
          <w:szCs w:val="26"/>
        </w:rPr>
        <w:t>等地了解當地的歷史與文化，其中天神祭由日本朋友帶領我們體驗，有熱鬧的扛轎(附圖四)、繽紛的煙火與特色的祭典擺攤，祭典的氣氛十分歡樂，一如我們在影劇、刊物上所知的日本祭典。</w:t>
      </w:r>
    </w:p>
    <w:p w:rsidR="00D54FD0" w:rsidRPr="009B4330" w:rsidRDefault="00D11BDE" w:rsidP="00D54FD0">
      <w:pPr>
        <w:rPr>
          <w:rFonts w:ascii="標楷體" w:eastAsia="標楷體" w:hAnsi="標楷體"/>
          <w:sz w:val="26"/>
          <w:szCs w:val="26"/>
        </w:rPr>
      </w:pPr>
      <w:r>
        <w:rPr>
          <w:rFonts w:ascii="標楷體" w:eastAsia="標楷體" w:hAnsi="標楷體" w:hint="eastAsia"/>
          <w:sz w:val="26"/>
          <w:szCs w:val="26"/>
        </w:rPr>
        <w:t xml:space="preserve">    這十九日的旅程結束時，心中的</w:t>
      </w:r>
      <w:r w:rsidRPr="00D11BDE">
        <w:rPr>
          <w:rFonts w:ascii="標楷體" w:eastAsia="標楷體" w:hAnsi="標楷體" w:hint="eastAsia"/>
          <w:sz w:val="26"/>
          <w:szCs w:val="26"/>
        </w:rPr>
        <w:t>澎湃</w:t>
      </w:r>
      <w:r>
        <w:rPr>
          <w:rFonts w:ascii="標楷體" w:eastAsia="標楷體" w:hAnsi="標楷體" w:hint="eastAsia"/>
          <w:sz w:val="26"/>
          <w:szCs w:val="26"/>
        </w:rPr>
        <w:t>讓我這幾日以來還時常夢見自己</w:t>
      </w:r>
      <w:r>
        <w:rPr>
          <w:rFonts w:ascii="標楷體" w:eastAsia="標楷體" w:hAnsi="標楷體" w:hint="eastAsia"/>
          <w:sz w:val="26"/>
          <w:szCs w:val="26"/>
        </w:rPr>
        <w:lastRenderedPageBreak/>
        <w:t>仍</w:t>
      </w:r>
      <w:r w:rsidR="0069780E">
        <w:rPr>
          <w:rFonts w:ascii="標楷體" w:eastAsia="標楷體" w:hAnsi="標楷體" w:hint="eastAsia"/>
          <w:sz w:val="26"/>
          <w:szCs w:val="26"/>
        </w:rPr>
        <w:t>身在日本，對於台灣能更好的部分也有些想法，如：鬧區的街道應該適量設置</w:t>
      </w:r>
      <w:r>
        <w:rPr>
          <w:rFonts w:ascii="標楷體" w:eastAsia="標楷體" w:hAnsi="標楷體" w:hint="eastAsia"/>
          <w:sz w:val="26"/>
          <w:szCs w:val="26"/>
        </w:rPr>
        <w:t>垃圾桶，積極宣導並實施垃圾不落地，讓台灣的街道</w:t>
      </w:r>
      <w:r w:rsidR="0069780E">
        <w:rPr>
          <w:rFonts w:ascii="標楷體" w:eastAsia="標楷體" w:hAnsi="標楷體" w:hint="eastAsia"/>
          <w:sz w:val="26"/>
          <w:szCs w:val="26"/>
        </w:rPr>
        <w:t>更明亮美麗；考慮增設吸菸空間，讓吸菸的民眾有專屬的空間，不會受到路人側目，也讓身體不好或不喜歡菸味的民眾擁有新鮮的空氣，</w:t>
      </w:r>
      <w:r>
        <w:rPr>
          <w:rFonts w:ascii="標楷體" w:eastAsia="標楷體" w:hAnsi="標楷體" w:hint="eastAsia"/>
          <w:sz w:val="26"/>
          <w:szCs w:val="26"/>
        </w:rPr>
        <w:t>雙方都</w:t>
      </w:r>
      <w:r w:rsidR="0069780E">
        <w:rPr>
          <w:rFonts w:ascii="標楷體" w:eastAsia="標楷體" w:hAnsi="標楷體" w:hint="eastAsia"/>
          <w:sz w:val="26"/>
          <w:szCs w:val="26"/>
        </w:rPr>
        <w:t>將</w:t>
      </w:r>
      <w:r>
        <w:rPr>
          <w:rFonts w:ascii="標楷體" w:eastAsia="標楷體" w:hAnsi="標楷體" w:hint="eastAsia"/>
          <w:sz w:val="26"/>
          <w:szCs w:val="26"/>
        </w:rPr>
        <w:t>更便利、舒適</w:t>
      </w:r>
      <w:r w:rsidR="00F60099">
        <w:rPr>
          <w:rFonts w:ascii="標楷體" w:eastAsia="標楷體" w:hAnsi="標楷體" w:hint="eastAsia"/>
          <w:sz w:val="26"/>
          <w:szCs w:val="26"/>
        </w:rPr>
        <w:t>，相信台灣還有很多能學習的部分，透過學習成長，台灣將會愈來愈美麗，讓每個國民與旅客都能讚嘆「</w:t>
      </w:r>
      <w:r w:rsidR="00F60099" w:rsidRPr="00F60099">
        <w:rPr>
          <w:rFonts w:ascii="標楷體" w:eastAsia="標楷體" w:hAnsi="標楷體"/>
          <w:sz w:val="26"/>
          <w:szCs w:val="26"/>
        </w:rPr>
        <w:t>Fuermosha</w:t>
      </w:r>
      <w:r w:rsidR="0069780E">
        <w:rPr>
          <w:rFonts w:ascii="標楷體" w:eastAsia="標楷體" w:hAnsi="標楷體" w:hint="eastAsia"/>
          <w:sz w:val="26"/>
          <w:szCs w:val="26"/>
        </w:rPr>
        <w:t>」。</w:t>
      </w:r>
      <w:r w:rsidR="00D54FD0" w:rsidRPr="009B4330">
        <w:rPr>
          <w:rFonts w:ascii="標楷體" w:eastAsia="標楷體" w:hAnsi="標楷體"/>
          <w:sz w:val="26"/>
          <w:szCs w:val="26"/>
        </w:rPr>
        <w:br w:type="page"/>
      </w:r>
      <w:r w:rsidR="00D54FD0" w:rsidRPr="009B4330">
        <w:rPr>
          <w:rFonts w:ascii="標楷體" w:eastAsia="標楷體" w:hAnsi="標楷體" w:hint="eastAsia"/>
          <w:sz w:val="26"/>
          <w:szCs w:val="26"/>
        </w:rPr>
        <w:lastRenderedPageBreak/>
        <w:t>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292"/>
      </w:tblGrid>
      <w:tr w:rsidR="00E510D9" w:rsidRPr="009B4330" w:rsidTr="00963C36">
        <w:trPr>
          <w:trHeight w:val="1025"/>
        </w:trPr>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圖一：</w:t>
            </w:r>
          </w:p>
          <w:p w:rsidR="00D54FD0" w:rsidRPr="009B4330" w:rsidRDefault="007A103F" w:rsidP="00963C36">
            <w:pPr>
              <w:rPr>
                <w:rFonts w:ascii="標楷體" w:eastAsia="標楷體" w:hAnsi="標楷體"/>
                <w:sz w:val="26"/>
                <w:szCs w:val="26"/>
              </w:rPr>
            </w:pPr>
            <w:r w:rsidRPr="007A103F">
              <w:rPr>
                <w:rFonts w:ascii="標楷體" w:eastAsia="標楷體" w:hAnsi="標楷體" w:hint="eastAsia"/>
                <w:sz w:val="26"/>
                <w:szCs w:val="26"/>
              </w:rPr>
              <w:t>大井碼頭的新機器</w:t>
            </w:r>
          </w:p>
        </w:tc>
        <w:tc>
          <w:tcPr>
            <w:tcW w:w="4847" w:type="dxa"/>
            <w:shd w:val="clear" w:color="auto" w:fill="auto"/>
          </w:tcPr>
          <w:p w:rsidR="00D54FD0" w:rsidRDefault="00D54FD0" w:rsidP="00963C36">
            <w:pPr>
              <w:rPr>
                <w:rFonts w:ascii="標楷體" w:eastAsia="標楷體" w:hAnsi="標楷體"/>
                <w:sz w:val="26"/>
                <w:szCs w:val="26"/>
              </w:rPr>
            </w:pPr>
            <w:r w:rsidRPr="009B4330">
              <w:rPr>
                <w:rFonts w:ascii="標楷體" w:eastAsia="標楷體" w:hAnsi="標楷體" w:hint="eastAsia"/>
                <w:sz w:val="26"/>
                <w:szCs w:val="26"/>
              </w:rPr>
              <w:t>圖二：</w:t>
            </w:r>
          </w:p>
          <w:p w:rsidR="007A103F" w:rsidRPr="009B4330" w:rsidRDefault="007A103F" w:rsidP="00963C36">
            <w:pPr>
              <w:rPr>
                <w:rFonts w:ascii="標楷體" w:eastAsia="標楷體" w:hAnsi="標楷體"/>
                <w:sz w:val="26"/>
                <w:szCs w:val="26"/>
              </w:rPr>
            </w:pPr>
            <w:r w:rsidRPr="007A103F">
              <w:rPr>
                <w:rFonts w:ascii="標楷體" w:eastAsia="標楷體" w:hAnsi="標楷體" w:hint="eastAsia"/>
                <w:sz w:val="26"/>
                <w:szCs w:val="26"/>
              </w:rPr>
              <w:t>貼標籤作業</w:t>
            </w:r>
          </w:p>
        </w:tc>
      </w:tr>
      <w:tr w:rsidR="00E510D9" w:rsidRPr="009B4330" w:rsidTr="00E510D9">
        <w:trPr>
          <w:trHeight w:val="3270"/>
        </w:trPr>
        <w:tc>
          <w:tcPr>
            <w:tcW w:w="4847" w:type="dxa"/>
            <w:shd w:val="clear" w:color="auto" w:fill="auto"/>
          </w:tcPr>
          <w:p w:rsidR="00D54FD0" w:rsidRPr="009B4330" w:rsidRDefault="00E510D9"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500464"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30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5781" cy="1670419"/>
                          </a:xfrm>
                          <a:prstGeom prst="rect">
                            <a:avLst/>
                          </a:prstGeom>
                        </pic:spPr>
                      </pic:pic>
                    </a:graphicData>
                  </a:graphic>
                </wp:inline>
              </w:drawing>
            </w:r>
          </w:p>
        </w:tc>
        <w:tc>
          <w:tcPr>
            <w:tcW w:w="4847" w:type="dxa"/>
            <w:shd w:val="clear" w:color="auto" w:fill="auto"/>
          </w:tcPr>
          <w:p w:rsidR="00D54FD0" w:rsidRPr="009B4330" w:rsidRDefault="00E510D9"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635250" cy="1756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306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7771" cy="1758408"/>
                          </a:xfrm>
                          <a:prstGeom prst="rect">
                            <a:avLst/>
                          </a:prstGeom>
                        </pic:spPr>
                      </pic:pic>
                    </a:graphicData>
                  </a:graphic>
                </wp:inline>
              </w:drawing>
            </w:r>
          </w:p>
        </w:tc>
      </w:tr>
      <w:tr w:rsidR="00E510D9" w:rsidRPr="009B4330" w:rsidTr="00963C36">
        <w:trPr>
          <w:trHeight w:val="1025"/>
        </w:trPr>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圖三：</w:t>
            </w:r>
          </w:p>
          <w:p w:rsidR="00D54FD0" w:rsidRPr="009B4330" w:rsidRDefault="00E510D9" w:rsidP="00963C36">
            <w:pPr>
              <w:rPr>
                <w:rFonts w:ascii="標楷體" w:eastAsia="標楷體" w:hAnsi="標楷體"/>
                <w:sz w:val="26"/>
                <w:szCs w:val="26"/>
              </w:rPr>
            </w:pPr>
            <w:r>
              <w:rPr>
                <w:rFonts w:ascii="標楷體" w:eastAsia="標楷體" w:hAnsi="標楷體" w:hint="eastAsia"/>
                <w:sz w:val="26"/>
                <w:szCs w:val="26"/>
              </w:rPr>
              <w:t>橫濱港博物館旁的日本</w:t>
            </w:r>
            <w:bookmarkStart w:id="0" w:name="_GoBack"/>
            <w:bookmarkEnd w:id="0"/>
            <w:r>
              <w:rPr>
                <w:rFonts w:ascii="標楷體" w:eastAsia="標楷體" w:hAnsi="標楷體" w:hint="eastAsia"/>
                <w:sz w:val="26"/>
                <w:szCs w:val="26"/>
              </w:rPr>
              <w:t>丸</w:t>
            </w:r>
          </w:p>
        </w:tc>
        <w:tc>
          <w:tcPr>
            <w:tcW w:w="4847" w:type="dxa"/>
            <w:shd w:val="clear" w:color="auto" w:fill="auto"/>
          </w:tcPr>
          <w:p w:rsidR="00D54FD0" w:rsidRPr="009B4330" w:rsidRDefault="00D54FD0" w:rsidP="00963C36">
            <w:pPr>
              <w:rPr>
                <w:rFonts w:ascii="標楷體" w:eastAsia="標楷體" w:hAnsi="標楷體"/>
                <w:sz w:val="26"/>
                <w:szCs w:val="26"/>
              </w:rPr>
            </w:pPr>
            <w:r w:rsidRPr="009B4330">
              <w:rPr>
                <w:rFonts w:ascii="標楷體" w:eastAsia="標楷體" w:hAnsi="標楷體" w:hint="eastAsia"/>
                <w:sz w:val="26"/>
                <w:szCs w:val="26"/>
              </w:rPr>
              <w:t>圖四：</w:t>
            </w:r>
          </w:p>
          <w:p w:rsidR="00D54FD0" w:rsidRPr="009B4330" w:rsidRDefault="007A103F" w:rsidP="00963C36">
            <w:pPr>
              <w:rPr>
                <w:rFonts w:ascii="標楷體" w:eastAsia="標楷體" w:hAnsi="標楷體"/>
                <w:sz w:val="26"/>
                <w:szCs w:val="26"/>
              </w:rPr>
            </w:pPr>
            <w:r w:rsidRPr="007A103F">
              <w:rPr>
                <w:rFonts w:ascii="標楷體" w:eastAsia="標楷體" w:hAnsi="標楷體" w:hint="eastAsia"/>
                <w:sz w:val="26"/>
                <w:szCs w:val="26"/>
              </w:rPr>
              <w:t>天神祭的扛轎</w:t>
            </w:r>
          </w:p>
        </w:tc>
      </w:tr>
      <w:tr w:rsidR="00E510D9" w:rsidRPr="009B4330" w:rsidTr="00963C36">
        <w:trPr>
          <w:trHeight w:val="4517"/>
        </w:trPr>
        <w:tc>
          <w:tcPr>
            <w:tcW w:w="4847" w:type="dxa"/>
            <w:shd w:val="clear" w:color="auto" w:fill="auto"/>
          </w:tcPr>
          <w:p w:rsidR="00D54FD0" w:rsidRPr="009B4330" w:rsidRDefault="00E510D9"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595245" cy="14597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32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3339" cy="1469965"/>
                          </a:xfrm>
                          <a:prstGeom prst="rect">
                            <a:avLst/>
                          </a:prstGeom>
                        </pic:spPr>
                      </pic:pic>
                    </a:graphicData>
                  </a:graphic>
                </wp:inline>
              </w:drawing>
            </w:r>
          </w:p>
        </w:tc>
        <w:tc>
          <w:tcPr>
            <w:tcW w:w="4847" w:type="dxa"/>
            <w:shd w:val="clear" w:color="auto" w:fill="auto"/>
          </w:tcPr>
          <w:p w:rsidR="00D54FD0" w:rsidRPr="009B4330" w:rsidRDefault="00E510D9" w:rsidP="00963C36">
            <w:pPr>
              <w:rPr>
                <w:rFonts w:ascii="標楷體" w:eastAsia="標楷體" w:hAnsi="標楷體"/>
                <w:sz w:val="26"/>
                <w:szCs w:val="26"/>
              </w:rPr>
            </w:pPr>
            <w:r>
              <w:rPr>
                <w:rFonts w:ascii="標楷體" w:eastAsia="標楷體" w:hAnsi="標楷體"/>
                <w:noProof/>
                <w:sz w:val="26"/>
                <w:szCs w:val="26"/>
              </w:rPr>
              <w:drawing>
                <wp:inline distT="0" distB="0" distL="0" distR="0">
                  <wp:extent cx="2609850" cy="4639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033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706" cy="4641478"/>
                          </a:xfrm>
                          <a:prstGeom prst="rect">
                            <a:avLst/>
                          </a:prstGeom>
                        </pic:spPr>
                      </pic:pic>
                    </a:graphicData>
                  </a:graphic>
                </wp:inline>
              </w:drawing>
            </w:r>
          </w:p>
        </w:tc>
      </w:tr>
    </w:tbl>
    <w:p w:rsidR="005B6C03" w:rsidRDefault="005B6C03"/>
    <w:sectPr w:rsidR="005B6C03" w:rsidSect="007B45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68" w:rsidRDefault="003D0868" w:rsidP="002C7504">
      <w:r>
        <w:separator/>
      </w:r>
    </w:p>
  </w:endnote>
  <w:endnote w:type="continuationSeparator" w:id="0">
    <w:p w:rsidR="003D0868" w:rsidRDefault="003D0868" w:rsidP="002C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68" w:rsidRDefault="003D0868" w:rsidP="002C7504">
      <w:r>
        <w:separator/>
      </w:r>
    </w:p>
  </w:footnote>
  <w:footnote w:type="continuationSeparator" w:id="0">
    <w:p w:rsidR="003D0868" w:rsidRDefault="003D0868" w:rsidP="002C7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4FD0"/>
    <w:rsid w:val="000A7D34"/>
    <w:rsid w:val="00120628"/>
    <w:rsid w:val="0018336D"/>
    <w:rsid w:val="00196C35"/>
    <w:rsid w:val="001C3191"/>
    <w:rsid w:val="001F5DB7"/>
    <w:rsid w:val="00220F98"/>
    <w:rsid w:val="0026669D"/>
    <w:rsid w:val="00292967"/>
    <w:rsid w:val="002A5D26"/>
    <w:rsid w:val="002C7504"/>
    <w:rsid w:val="002F444F"/>
    <w:rsid w:val="003336E4"/>
    <w:rsid w:val="00392EE3"/>
    <w:rsid w:val="003A3470"/>
    <w:rsid w:val="003C0C16"/>
    <w:rsid w:val="003D0868"/>
    <w:rsid w:val="003D7C45"/>
    <w:rsid w:val="0043356D"/>
    <w:rsid w:val="004A38B2"/>
    <w:rsid w:val="004D2C5A"/>
    <w:rsid w:val="00540800"/>
    <w:rsid w:val="00566A4B"/>
    <w:rsid w:val="005B6C03"/>
    <w:rsid w:val="005B74BE"/>
    <w:rsid w:val="00674615"/>
    <w:rsid w:val="00683D6D"/>
    <w:rsid w:val="0069780E"/>
    <w:rsid w:val="006B1B53"/>
    <w:rsid w:val="006D01AD"/>
    <w:rsid w:val="00765113"/>
    <w:rsid w:val="007A103F"/>
    <w:rsid w:val="007A3007"/>
    <w:rsid w:val="007B458C"/>
    <w:rsid w:val="007D2B36"/>
    <w:rsid w:val="008C71DB"/>
    <w:rsid w:val="008E0906"/>
    <w:rsid w:val="008F6C29"/>
    <w:rsid w:val="00953CAD"/>
    <w:rsid w:val="009A2CBE"/>
    <w:rsid w:val="009D5D4F"/>
    <w:rsid w:val="009E73E4"/>
    <w:rsid w:val="00A4644C"/>
    <w:rsid w:val="00A469A8"/>
    <w:rsid w:val="00C768BC"/>
    <w:rsid w:val="00C80557"/>
    <w:rsid w:val="00C86FD5"/>
    <w:rsid w:val="00CB6C7E"/>
    <w:rsid w:val="00CE3ECE"/>
    <w:rsid w:val="00D11BDE"/>
    <w:rsid w:val="00D40585"/>
    <w:rsid w:val="00D54FD0"/>
    <w:rsid w:val="00D77950"/>
    <w:rsid w:val="00DF23F4"/>
    <w:rsid w:val="00E03D30"/>
    <w:rsid w:val="00E41B05"/>
    <w:rsid w:val="00E510D9"/>
    <w:rsid w:val="00E60085"/>
    <w:rsid w:val="00E878E1"/>
    <w:rsid w:val="00F60099"/>
    <w:rsid w:val="00FC28D5"/>
    <w:rsid w:val="00FC66EA"/>
    <w:rsid w:val="00FD550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E5373-35A7-490E-BB8A-AD8F3A52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D0"/>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50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C7504"/>
    <w:rPr>
      <w:rFonts w:ascii="Times New Roman" w:eastAsia="新細明體" w:hAnsi="Times New Roman" w:cs="Times New Roman"/>
      <w:sz w:val="20"/>
      <w:szCs w:val="20"/>
    </w:rPr>
  </w:style>
  <w:style w:type="paragraph" w:styleId="Footer">
    <w:name w:val="footer"/>
    <w:basedOn w:val="Normal"/>
    <w:link w:val="FooterChar"/>
    <w:uiPriority w:val="99"/>
    <w:semiHidden/>
    <w:unhideWhenUsed/>
    <w:rsid w:val="002C75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C750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13</cp:revision>
  <dcterms:created xsi:type="dcterms:W3CDTF">2015-12-14T07:31:00Z</dcterms:created>
  <dcterms:modified xsi:type="dcterms:W3CDTF">2016-08-23T10:40:00Z</dcterms:modified>
</cp:coreProperties>
</file>